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A" w:rsidRPr="00D833AA" w:rsidRDefault="00D833AA">
      <w:pPr>
        <w:pStyle w:val="ConsPlusNormal"/>
        <w:outlineLvl w:val="0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Зарегистрировано в Минюсте России 19 марта 2019 г. N 54086</w:t>
      </w:r>
    </w:p>
    <w:p w:rsidR="00D833AA" w:rsidRPr="00D833AA" w:rsidRDefault="00D833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ПРИКАЗ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от 22 февраля 2019 г. N 85н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D833AA">
        <w:rPr>
          <w:rFonts w:ascii="Times New Roman" w:hAnsi="Times New Roman" w:cs="Times New Roman"/>
        </w:rPr>
        <w:t>ОБ УТВЕРЖДЕНИИ ПОРЯДКА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ФОРМИРОВАНИЯ, УСЛОВИЙ ПРЕДОСТАВЛЕНИЯ </w:t>
      </w:r>
      <w:proofErr w:type="gramStart"/>
      <w:r w:rsidRPr="00D833AA">
        <w:rPr>
          <w:rFonts w:ascii="Times New Roman" w:hAnsi="Times New Roman" w:cs="Times New Roman"/>
        </w:rPr>
        <w:t>МЕДИЦИНСКИМ</w:t>
      </w:r>
      <w:proofErr w:type="gramEnd"/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ОРГАНИЗАЦИЯМ, УКАЗАННЫМ В ЧАСТИ 6.6 СТАТЬИ 26 </w:t>
      </w:r>
      <w:proofErr w:type="gramStart"/>
      <w:r w:rsidRPr="00D833AA">
        <w:rPr>
          <w:rFonts w:ascii="Times New Roman" w:hAnsi="Times New Roman" w:cs="Times New Roman"/>
        </w:rPr>
        <w:t>ФЕДЕРАЛЬНОГО</w:t>
      </w:r>
      <w:proofErr w:type="gramEnd"/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ЗАКОНА "ОБ ОБЯЗАТЕЛЬНОМ МЕДИЦИНСКОМ СТРАХОВАНИИ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В РОССИЙСКОЙ ФЕДЕРАЦИИ", И ПОРЯДКА ИСПОЛЬЗОВАНИЯ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СРЕДСТВ НОРМИРОВАННОГО СТРАХОВОГО ЗАПАСА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СТРАХОВАНИЯ ДЛЯ СОФИНАНСИРОВАНИЯ РАСХОДОВ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МЕДИЦИНСКИХ ОРГАНИЗАЦИЙ НА ОПЛАТУ ТРУДА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ВРАЧЕЙ И СРЕДНЕГО МЕДИЦИНСКОГО ПЕРСОНАЛА</w:t>
      </w:r>
    </w:p>
    <w:p w:rsidR="00D833AA" w:rsidRPr="00D833AA" w:rsidRDefault="00D833A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3AA" w:rsidRPr="00D83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3AA" w:rsidRPr="00D833AA" w:rsidRDefault="00D83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3A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33AA" w:rsidRPr="00D833AA" w:rsidRDefault="00D83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3A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D833A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833AA">
              <w:rPr>
                <w:rFonts w:ascii="Times New Roman" w:hAnsi="Times New Roman" w:cs="Times New Roman"/>
                <w:color w:val="392C69"/>
              </w:rPr>
              <w:t xml:space="preserve"> Минздрава России от 21.01.2020 N 39н)</w:t>
            </w:r>
          </w:p>
        </w:tc>
      </w:tr>
    </w:tbl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D833AA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D833AA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 w:rsidRPr="00D833AA">
        <w:rPr>
          <w:rFonts w:ascii="Times New Roman" w:hAnsi="Times New Roman" w:cs="Times New Roman"/>
        </w:rPr>
        <w:t xml:space="preserve"> 2017, N 1, ст. 13; 2018, N 49, ст. 7509) и </w:t>
      </w:r>
      <w:hyperlink r:id="rId7" w:history="1">
        <w:r w:rsidRPr="00D833AA">
          <w:rPr>
            <w:rFonts w:ascii="Times New Roman" w:hAnsi="Times New Roman" w:cs="Times New Roman"/>
            <w:color w:val="0000FF"/>
          </w:rPr>
          <w:t>подпунктом 5.2.128(1)</w:t>
        </w:r>
      </w:hyperlink>
      <w:r w:rsidRPr="00D833AA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 w:rsidRPr="00D833AA">
        <w:rPr>
          <w:rFonts w:ascii="Times New Roman" w:hAnsi="Times New Roman" w:cs="Times New Roman"/>
        </w:rP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 w:rsidRPr="00D833AA">
        <w:rPr>
          <w:rFonts w:ascii="Times New Roman" w:hAnsi="Times New Roman" w:cs="Times New Roman"/>
        </w:rP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 w:rsidRPr="00D833AA">
        <w:rPr>
          <w:rFonts w:ascii="Times New Roman" w:hAnsi="Times New Roman" w:cs="Times New Roman"/>
        </w:rPr>
        <w:t>N 41, ст. 6273; N 48, ст. 7431; N 50, ст. 7774; 2019, N 1, ст. 31; N 4, ст. 330), приказываю:</w:t>
      </w:r>
      <w:proofErr w:type="gramEnd"/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Утвердить: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9" w:history="1">
        <w:r w:rsidRPr="00D833AA">
          <w:rPr>
            <w:rFonts w:ascii="Times New Roman" w:hAnsi="Times New Roman" w:cs="Times New Roman"/>
            <w:color w:val="0000FF"/>
          </w:rPr>
          <w:t>порядок</w:t>
        </w:r>
      </w:hyperlink>
      <w:r w:rsidRPr="00D833AA">
        <w:rPr>
          <w:rFonts w:ascii="Times New Roman" w:hAnsi="Times New Roman" w:cs="Times New Roman"/>
        </w:rP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5" w:history="1">
        <w:r w:rsidRPr="00D833AA">
          <w:rPr>
            <w:rFonts w:ascii="Times New Roman" w:hAnsi="Times New Roman" w:cs="Times New Roman"/>
            <w:color w:val="0000FF"/>
          </w:rPr>
          <w:t>порядок</w:t>
        </w:r>
      </w:hyperlink>
      <w:r w:rsidRPr="00D833AA">
        <w:rPr>
          <w:rFonts w:ascii="Times New Roman" w:hAnsi="Times New Roman" w:cs="Times New Roman"/>
        </w:rPr>
        <w:t xml:space="preserve"> </w:t>
      </w:r>
      <w:proofErr w:type="gramStart"/>
      <w:r w:rsidRPr="00D833AA">
        <w:rPr>
          <w:rFonts w:ascii="Times New Roman" w:hAnsi="Times New Roman" w:cs="Times New Roman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D833AA">
        <w:rPr>
          <w:rFonts w:ascii="Times New Roman" w:hAnsi="Times New Roman" w:cs="Times New Roman"/>
        </w:rPr>
        <w:t xml:space="preserve">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Министр</w:t>
      </w: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В.И.СКВОРЦОВА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Pr="00D833AA" w:rsidRDefault="00D833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lastRenderedPageBreak/>
        <w:t>Приложение N 1</w:t>
      </w: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к приказу Министерства здравоохранения</w:t>
      </w: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Российской Федерации</w:t>
      </w: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от 22 февраля 2019 г. N 85н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D833AA">
        <w:rPr>
          <w:rFonts w:ascii="Times New Roman" w:hAnsi="Times New Roman" w:cs="Times New Roman"/>
        </w:rPr>
        <w:t>ПОРЯДОК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D833AA">
        <w:rPr>
          <w:rFonts w:ascii="Times New Roman" w:hAnsi="Times New Roman" w:cs="Times New Roman"/>
        </w:rPr>
        <w:t xml:space="preserve">ФОРМИРОВАНИЯ, УСЛОВИЯ ПРЕДОСТАВЛЕНИЯ МЕДИЦИНСКИМ  ОРГАНИЗАЦИЯМ, 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>УКАЗАННЫМ</w:t>
      </w:r>
      <w:proofErr w:type="gramEnd"/>
      <w:r w:rsidRPr="00D833AA">
        <w:rPr>
          <w:rFonts w:ascii="Times New Roman" w:hAnsi="Times New Roman" w:cs="Times New Roman"/>
        </w:rPr>
        <w:t xml:space="preserve">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3AA" w:rsidRPr="00D833AA" w:rsidTr="00D833A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3AA" w:rsidRPr="00D833AA" w:rsidRDefault="00D83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3A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33AA" w:rsidRPr="00D833AA" w:rsidRDefault="00D83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3A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 w:history="1">
              <w:r w:rsidRPr="00D833A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833AA">
              <w:rPr>
                <w:rFonts w:ascii="Times New Roman" w:hAnsi="Times New Roman" w:cs="Times New Roman"/>
                <w:color w:val="392C69"/>
              </w:rPr>
              <w:t xml:space="preserve"> Минздрава России от 21.01.2020 N 39н)</w:t>
            </w:r>
          </w:p>
        </w:tc>
      </w:tr>
    </w:tbl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1. </w:t>
      </w:r>
      <w:proofErr w:type="gramStart"/>
      <w:r w:rsidRPr="00D833AA">
        <w:rPr>
          <w:rFonts w:ascii="Times New Roman" w:hAnsi="Times New Roman" w:cs="Times New Roman"/>
        </w:rPr>
        <w:t xml:space="preserve">Настоящий порядок устанавливает правила формирования, условия предоставления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(далее соответственно - средства</w:t>
      </w:r>
      <w:proofErr w:type="gramEnd"/>
      <w:r w:rsidRPr="00D833AA">
        <w:rPr>
          <w:rFonts w:ascii="Times New Roman" w:hAnsi="Times New Roman" w:cs="Times New Roman"/>
        </w:rPr>
        <w:t xml:space="preserve">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, </w:t>
      </w:r>
      <w:proofErr w:type="spellStart"/>
      <w:r w:rsidRPr="00D833AA">
        <w:rPr>
          <w:rFonts w:ascii="Times New Roman" w:hAnsi="Times New Roman" w:cs="Times New Roman"/>
        </w:rPr>
        <w:t>софинансирование</w:t>
      </w:r>
      <w:proofErr w:type="spellEnd"/>
      <w:r w:rsidRPr="00D833AA">
        <w:rPr>
          <w:rFonts w:ascii="Times New Roman" w:hAnsi="Times New Roman" w:cs="Times New Roman"/>
        </w:rPr>
        <w:t xml:space="preserve"> оплаты труда медицинских работников, медицинские работники).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2. 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персонала.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(</w:t>
      </w:r>
      <w:proofErr w:type="gramStart"/>
      <w:r w:rsidRPr="00D833AA">
        <w:rPr>
          <w:rFonts w:ascii="Times New Roman" w:hAnsi="Times New Roman" w:cs="Times New Roman"/>
        </w:rPr>
        <w:t>п</w:t>
      </w:r>
      <w:proofErr w:type="gramEnd"/>
      <w:r w:rsidRPr="00D833AA">
        <w:rPr>
          <w:rFonts w:ascii="Times New Roman" w:hAnsi="Times New Roman" w:cs="Times New Roman"/>
        </w:rPr>
        <w:t xml:space="preserve">. 2 в ред. </w:t>
      </w:r>
      <w:hyperlink r:id="rId9" w:history="1">
        <w:r w:rsidRPr="00D833AA">
          <w:rPr>
            <w:rFonts w:ascii="Times New Roman" w:hAnsi="Times New Roman" w:cs="Times New Roman"/>
            <w:color w:val="0000FF"/>
          </w:rPr>
          <w:t>Приказа</w:t>
        </w:r>
      </w:hyperlink>
      <w:r w:rsidRPr="00D833AA">
        <w:rPr>
          <w:rFonts w:ascii="Times New Roman" w:hAnsi="Times New Roman" w:cs="Times New Roman"/>
        </w:rPr>
        <w:t xml:space="preserve"> Минздрава России от 21.01.2020 N 39н)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&lt;1&gt; Сноска исключена. - </w:t>
      </w:r>
      <w:hyperlink r:id="rId10" w:history="1">
        <w:r w:rsidRPr="00D833AA">
          <w:rPr>
            <w:rFonts w:ascii="Times New Roman" w:hAnsi="Times New Roman" w:cs="Times New Roman"/>
            <w:color w:val="0000FF"/>
          </w:rPr>
          <w:t>Приказ</w:t>
        </w:r>
      </w:hyperlink>
      <w:r w:rsidRPr="00D833AA">
        <w:rPr>
          <w:rFonts w:ascii="Times New Roman" w:hAnsi="Times New Roman" w:cs="Times New Roman"/>
        </w:rPr>
        <w:t xml:space="preserve"> Минздрава России от 21.01.2020 N 39н.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3. Утратил силу. - </w:t>
      </w:r>
      <w:hyperlink r:id="rId11" w:history="1">
        <w:r w:rsidRPr="00D833AA">
          <w:rPr>
            <w:rFonts w:ascii="Times New Roman" w:hAnsi="Times New Roman" w:cs="Times New Roman"/>
            <w:color w:val="0000FF"/>
          </w:rPr>
          <w:t>Приказ</w:t>
        </w:r>
      </w:hyperlink>
      <w:r w:rsidRPr="00D833AA">
        <w:rPr>
          <w:rFonts w:ascii="Times New Roman" w:hAnsi="Times New Roman" w:cs="Times New Roman"/>
        </w:rPr>
        <w:t xml:space="preserve"> Минздрава России от 21.01.2020 N 39н.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4. </w:t>
      </w:r>
      <w:proofErr w:type="gramStart"/>
      <w:r w:rsidRPr="00D833AA">
        <w:rPr>
          <w:rFonts w:ascii="Times New Roman" w:hAnsi="Times New Roman" w:cs="Times New Roman"/>
        </w:rPr>
        <w:t xml:space="preserve">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расходов медицинских организаций на оплату труда медицинских работников в соответствии с </w:t>
      </w:r>
      <w:hyperlink r:id="rId12" w:history="1">
        <w:r w:rsidRPr="00D833AA">
          <w:rPr>
            <w:rFonts w:ascii="Times New Roman" w:hAnsi="Times New Roman" w:cs="Times New Roman"/>
            <w:color w:val="0000FF"/>
          </w:rPr>
          <w:t>типовой формой</w:t>
        </w:r>
      </w:hyperlink>
      <w:r w:rsidRPr="00D833AA">
        <w:rPr>
          <w:rFonts w:ascii="Times New Roman" w:hAnsi="Times New Roman" w:cs="Times New Roman"/>
        </w:rPr>
        <w:t xml:space="preserve"> и в </w:t>
      </w:r>
      <w:hyperlink r:id="rId13" w:history="1">
        <w:r w:rsidRPr="00D833AA">
          <w:rPr>
            <w:rFonts w:ascii="Times New Roman" w:hAnsi="Times New Roman" w:cs="Times New Roman"/>
            <w:color w:val="0000FF"/>
          </w:rPr>
          <w:t>порядке</w:t>
        </w:r>
      </w:hyperlink>
      <w:r w:rsidRPr="00D833AA">
        <w:rPr>
          <w:rFonts w:ascii="Times New Roman" w:hAnsi="Times New Roman" w:cs="Times New Roman"/>
        </w:rPr>
        <w:t>, утвержденными Министерством здравоохранения Российской Федерации &lt;4&gt; (далее - Соглашение).</w:t>
      </w:r>
      <w:proofErr w:type="gramEnd"/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 xml:space="preserve">&lt;4&gt; </w:t>
      </w:r>
      <w:hyperlink r:id="rId14" w:history="1">
        <w:r w:rsidRPr="00D833AA">
          <w:rPr>
            <w:rFonts w:ascii="Times New Roman" w:hAnsi="Times New Roman" w:cs="Times New Roman"/>
            <w:color w:val="0000FF"/>
          </w:rPr>
          <w:t>Подпункт 5.2.128(1)</w:t>
        </w:r>
      </w:hyperlink>
      <w:r w:rsidRPr="00D833AA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D833AA">
        <w:rPr>
          <w:rFonts w:ascii="Times New Roman" w:hAnsi="Times New Roman" w:cs="Times New Roman"/>
        </w:rPr>
        <w:t xml:space="preserve"> </w:t>
      </w:r>
      <w:proofErr w:type="gramStart"/>
      <w:r w:rsidRPr="00D833AA">
        <w:rPr>
          <w:rFonts w:ascii="Times New Roman" w:hAnsi="Times New Roman" w:cs="Times New Roman"/>
        </w:rP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D833AA">
        <w:rPr>
          <w:rFonts w:ascii="Times New Roman" w:hAnsi="Times New Roman" w:cs="Times New Roman"/>
        </w:rP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D833AA">
        <w:rPr>
          <w:rFonts w:ascii="Times New Roman" w:hAnsi="Times New Roman" w:cs="Times New Roman"/>
        </w:rPr>
        <w:t>2019, N 1, ст. 31; N 4, ст. 330).</w:t>
      </w:r>
      <w:proofErr w:type="gramEnd"/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2"/>
      <w:bookmarkEnd w:id="1"/>
      <w:r w:rsidRPr="00D833AA">
        <w:rPr>
          <w:rFonts w:ascii="Times New Roman" w:hAnsi="Times New Roman" w:cs="Times New Roman"/>
        </w:rPr>
        <w:t xml:space="preserve">5. </w:t>
      </w:r>
      <w:proofErr w:type="gramStart"/>
      <w:r w:rsidRPr="00D833AA">
        <w:rPr>
          <w:rFonts w:ascii="Times New Roman" w:hAnsi="Times New Roman" w:cs="Times New Roman"/>
        </w:rPr>
        <w:t xml:space="preserve">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органом исполнительной власти субъекта Российской Федерации в сфере охраны </w:t>
      </w:r>
      <w:r w:rsidRPr="00D833AA">
        <w:rPr>
          <w:rFonts w:ascii="Times New Roman" w:hAnsi="Times New Roman" w:cs="Times New Roman"/>
        </w:rPr>
        <w:lastRenderedPageBreak/>
        <w:t xml:space="preserve">здоровья (далее - уполномоченный орган власти), в течение 30 календарных дней с момента вступления в силу настоящего порядка, а в последующем - до 1 января очередного финансового года, рассчитывает в соответствии с </w:t>
      </w:r>
      <w:hyperlink w:anchor="P74" w:history="1">
        <w:r w:rsidRPr="00D833AA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D833AA">
          <w:rPr>
            <w:rFonts w:ascii="Times New Roman" w:hAnsi="Times New Roman" w:cs="Times New Roman"/>
            <w:color w:val="0000FF"/>
          </w:rPr>
          <w:t xml:space="preserve"> 8</w:t>
        </w:r>
      </w:hyperlink>
      <w:r w:rsidRPr="00D833AA">
        <w:rPr>
          <w:rFonts w:ascii="Times New Roman" w:hAnsi="Times New Roman" w:cs="Times New Roman"/>
        </w:rPr>
        <w:t xml:space="preserve"> настоящего порядка и утверждает предельные объемы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на очередной финансовый год дифференцированно для каждой медицинской организации (в рублях и копейках) и в течение трех рабочих дней доводит информацию о них до медицинских организаций, в которых предусматривается </w:t>
      </w:r>
      <w:proofErr w:type="spellStart"/>
      <w:r w:rsidRPr="00D833AA">
        <w:rPr>
          <w:rFonts w:ascii="Times New Roman" w:hAnsi="Times New Roman" w:cs="Times New Roman"/>
        </w:rPr>
        <w:t>софинансирование</w:t>
      </w:r>
      <w:proofErr w:type="spellEnd"/>
      <w:r w:rsidRPr="00D833AA">
        <w:rPr>
          <w:rFonts w:ascii="Times New Roman" w:hAnsi="Times New Roman" w:cs="Times New Roman"/>
        </w:rPr>
        <w:t xml:space="preserve"> оплаты труда медицинских работников.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6. 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оплаты труда медицинских работников.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7. Предоставление медицинской организации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осуществляется при соблюдении следующих условий: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со </w:t>
      </w:r>
      <w:hyperlink r:id="rId15" w:history="1">
        <w:r w:rsidRPr="00D833AA">
          <w:rPr>
            <w:rFonts w:ascii="Times New Roman" w:hAnsi="Times New Roman" w:cs="Times New Roman"/>
            <w:color w:val="0000FF"/>
          </w:rPr>
          <w:t>статьей 39</w:t>
        </w:r>
      </w:hyperlink>
      <w:r w:rsidRPr="00D833AA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&lt;5&gt;;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&lt;5&gt; Собрание законодательства Российской Федерации, 2010, N 49, ст. 6422; 2011, N 49, ст. 7047; 2016, N 1, ст. 52.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(далее - Заявка).</w:t>
      </w:r>
      <w:proofErr w:type="gramEnd"/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D833AA">
        <w:rPr>
          <w:rFonts w:ascii="Times New Roman" w:hAnsi="Times New Roman" w:cs="Times New Roman"/>
        </w:rPr>
        <w:t>8. Предельный объем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для i-й медицинской организации определяется по формуле: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 w:rsidRPr="00D833AA">
        <w:rPr>
          <w:rFonts w:ascii="Times New Roman" w:hAnsi="Times New Roman" w:cs="Times New Roman"/>
          <w:lang w:val="en-US"/>
        </w:rPr>
        <w:t>Q</w:t>
      </w:r>
      <w:r w:rsidRPr="00D833AA">
        <w:rPr>
          <w:rFonts w:ascii="Times New Roman" w:hAnsi="Times New Roman" w:cs="Times New Roman"/>
          <w:vertAlign w:val="subscript"/>
          <w:lang w:val="en-US"/>
        </w:rPr>
        <w:t>i</w:t>
      </w:r>
      <w:r w:rsidRPr="00D833AA">
        <w:rPr>
          <w:rFonts w:ascii="Times New Roman" w:hAnsi="Times New Roman" w:cs="Times New Roman"/>
          <w:lang w:val="en-US"/>
        </w:rPr>
        <w:t xml:space="preserve"> = (</w:t>
      </w:r>
      <w:proofErr w:type="spellStart"/>
      <w:r w:rsidRPr="00D833AA">
        <w:rPr>
          <w:rFonts w:ascii="Times New Roman" w:hAnsi="Times New Roman" w:cs="Times New Roman"/>
          <w:lang w:val="en-US"/>
        </w:rPr>
        <w:t>K</w:t>
      </w:r>
      <w:r w:rsidRPr="00D833AA">
        <w:rPr>
          <w:rFonts w:ascii="Times New Roman" w:hAnsi="Times New Roman" w:cs="Times New Roman"/>
          <w:vertAlign w:val="subscript"/>
          <w:lang w:val="en-US"/>
        </w:rPr>
        <w:t>iv</w:t>
      </w:r>
      <w:proofErr w:type="spellEnd"/>
      <w:r w:rsidRPr="00D833AA">
        <w:rPr>
          <w:rFonts w:ascii="Times New Roman" w:hAnsi="Times New Roman" w:cs="Times New Roman"/>
          <w:lang w:val="en-US"/>
        </w:rPr>
        <w:t xml:space="preserve"> x </w:t>
      </w:r>
      <w:proofErr w:type="spellStart"/>
      <w:r w:rsidRPr="00D833AA">
        <w:rPr>
          <w:rFonts w:ascii="Times New Roman" w:hAnsi="Times New Roman" w:cs="Times New Roman"/>
          <w:lang w:val="en-US"/>
        </w:rPr>
        <w:t>P</w:t>
      </w:r>
      <w:r w:rsidRPr="00D833AA">
        <w:rPr>
          <w:rFonts w:ascii="Times New Roman" w:hAnsi="Times New Roman" w:cs="Times New Roman"/>
          <w:vertAlign w:val="subscript"/>
          <w:lang w:val="en-US"/>
        </w:rPr>
        <w:t>zi</w:t>
      </w:r>
      <w:proofErr w:type="spellEnd"/>
      <w:r w:rsidRPr="00D833AA">
        <w:rPr>
          <w:rFonts w:ascii="Times New Roman" w:hAnsi="Times New Roman" w:cs="Times New Roman"/>
          <w:lang w:val="en-US"/>
        </w:rPr>
        <w:t xml:space="preserve"> x </w:t>
      </w:r>
      <w:proofErr w:type="spellStart"/>
      <w:r w:rsidRPr="00D833AA">
        <w:rPr>
          <w:rFonts w:ascii="Times New Roman" w:hAnsi="Times New Roman" w:cs="Times New Roman"/>
          <w:lang w:val="en-US"/>
        </w:rPr>
        <w:t>S</w:t>
      </w:r>
      <w:r w:rsidRPr="00D833AA">
        <w:rPr>
          <w:rFonts w:ascii="Times New Roman" w:hAnsi="Times New Roman" w:cs="Times New Roman"/>
          <w:vertAlign w:val="subscript"/>
          <w:lang w:val="en-US"/>
        </w:rPr>
        <w:t>v</w:t>
      </w:r>
      <w:proofErr w:type="spellEnd"/>
      <w:r w:rsidRPr="00D833AA">
        <w:rPr>
          <w:rFonts w:ascii="Times New Roman" w:hAnsi="Times New Roman" w:cs="Times New Roman"/>
          <w:lang w:val="en-US"/>
        </w:rPr>
        <w:t xml:space="preserve"> + K</w:t>
      </w:r>
      <w:r w:rsidRPr="00D833AA">
        <w:rPr>
          <w:rFonts w:ascii="Times New Roman" w:hAnsi="Times New Roman" w:cs="Times New Roman"/>
          <w:vertAlign w:val="subscript"/>
          <w:lang w:val="en-US"/>
        </w:rPr>
        <w:t>im</w:t>
      </w:r>
      <w:r w:rsidRPr="00D833AA">
        <w:rPr>
          <w:rFonts w:ascii="Times New Roman" w:hAnsi="Times New Roman" w:cs="Times New Roman"/>
          <w:lang w:val="en-US"/>
        </w:rPr>
        <w:t xml:space="preserve"> x </w:t>
      </w:r>
      <w:proofErr w:type="spellStart"/>
      <w:r w:rsidRPr="00D833AA">
        <w:rPr>
          <w:rFonts w:ascii="Times New Roman" w:hAnsi="Times New Roman" w:cs="Times New Roman"/>
          <w:lang w:val="en-US"/>
        </w:rPr>
        <w:t>P</w:t>
      </w:r>
      <w:r w:rsidRPr="00D833AA">
        <w:rPr>
          <w:rFonts w:ascii="Times New Roman" w:hAnsi="Times New Roman" w:cs="Times New Roman"/>
          <w:vertAlign w:val="subscript"/>
          <w:lang w:val="en-US"/>
        </w:rPr>
        <w:t>zi</w:t>
      </w:r>
      <w:proofErr w:type="spellEnd"/>
      <w:r w:rsidRPr="00D833AA">
        <w:rPr>
          <w:rFonts w:ascii="Times New Roman" w:hAnsi="Times New Roman" w:cs="Times New Roman"/>
          <w:lang w:val="en-US"/>
        </w:rPr>
        <w:t xml:space="preserve"> x S</w:t>
      </w:r>
      <w:r w:rsidRPr="00D833AA">
        <w:rPr>
          <w:rFonts w:ascii="Times New Roman" w:hAnsi="Times New Roman" w:cs="Times New Roman"/>
          <w:vertAlign w:val="subscript"/>
          <w:lang w:val="en-US"/>
        </w:rPr>
        <w:t>m</w:t>
      </w:r>
      <w:r w:rsidRPr="00D833AA">
        <w:rPr>
          <w:rFonts w:ascii="Times New Roman" w:hAnsi="Times New Roman" w:cs="Times New Roman"/>
          <w:lang w:val="en-US"/>
        </w:rPr>
        <w:t xml:space="preserve">) x </w:t>
      </w:r>
      <w:proofErr w:type="spellStart"/>
      <w:r w:rsidRPr="00D833AA">
        <w:rPr>
          <w:rFonts w:ascii="Times New Roman" w:hAnsi="Times New Roman" w:cs="Times New Roman"/>
          <w:lang w:val="en-US"/>
        </w:rPr>
        <w:t>V</w:t>
      </w:r>
      <w:r w:rsidRPr="00D833AA">
        <w:rPr>
          <w:rFonts w:ascii="Times New Roman" w:hAnsi="Times New Roman" w:cs="Times New Roman"/>
          <w:vertAlign w:val="subscript"/>
          <w:lang w:val="en-US"/>
        </w:rPr>
        <w:t>n</w:t>
      </w:r>
      <w:proofErr w:type="spellEnd"/>
      <w:r w:rsidRPr="00D833AA">
        <w:rPr>
          <w:rFonts w:ascii="Times New Roman" w:hAnsi="Times New Roman" w:cs="Times New Roman"/>
          <w:lang w:val="en-US"/>
        </w:rPr>
        <w:t xml:space="preserve"> + C,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где: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33AA">
        <w:rPr>
          <w:rFonts w:ascii="Times New Roman" w:hAnsi="Times New Roman" w:cs="Times New Roman"/>
        </w:rPr>
        <w:t>Q</w:t>
      </w:r>
      <w:r w:rsidRPr="00D833AA">
        <w:rPr>
          <w:rFonts w:ascii="Times New Roman" w:hAnsi="Times New Roman" w:cs="Times New Roman"/>
          <w:vertAlign w:val="subscript"/>
        </w:rPr>
        <w:t>i</w:t>
      </w:r>
      <w:proofErr w:type="spellEnd"/>
      <w:r w:rsidRPr="00D833AA">
        <w:rPr>
          <w:rFonts w:ascii="Times New Roman" w:hAnsi="Times New Roman" w:cs="Times New Roman"/>
        </w:rPr>
        <w:t xml:space="preserve"> - объем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для i-й медицинской организации (в рублях и копейках);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33AA">
        <w:rPr>
          <w:rFonts w:ascii="Times New Roman" w:hAnsi="Times New Roman" w:cs="Times New Roman"/>
        </w:rPr>
        <w:t>K</w:t>
      </w:r>
      <w:r w:rsidRPr="00D833AA">
        <w:rPr>
          <w:rFonts w:ascii="Times New Roman" w:hAnsi="Times New Roman" w:cs="Times New Roman"/>
          <w:vertAlign w:val="subscript"/>
        </w:rPr>
        <w:t>iv</w:t>
      </w:r>
      <w:proofErr w:type="spellEnd"/>
      <w:r w:rsidRPr="00D833AA">
        <w:rPr>
          <w:rFonts w:ascii="Times New Roman" w:hAnsi="Times New Roman" w:cs="Times New Roman"/>
        </w:rPr>
        <w:t xml:space="preserve"> - коэффициент повышения заработной платы врачей - 2,0;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33AA">
        <w:rPr>
          <w:rFonts w:ascii="Times New Roman" w:hAnsi="Times New Roman" w:cs="Times New Roman"/>
        </w:rPr>
        <w:t>K</w:t>
      </w:r>
      <w:r w:rsidRPr="00D833AA">
        <w:rPr>
          <w:rFonts w:ascii="Times New Roman" w:hAnsi="Times New Roman" w:cs="Times New Roman"/>
          <w:vertAlign w:val="subscript"/>
        </w:rPr>
        <w:t>im</w:t>
      </w:r>
      <w:proofErr w:type="spellEnd"/>
      <w:r w:rsidRPr="00D833AA">
        <w:rPr>
          <w:rFonts w:ascii="Times New Roman" w:hAnsi="Times New Roman" w:cs="Times New Roman"/>
        </w:rPr>
        <w:t xml:space="preserve"> - коэффициент повышения заработной платы среднего медицинского персонала - 1,0;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33AA">
        <w:rPr>
          <w:rFonts w:ascii="Times New Roman" w:hAnsi="Times New Roman" w:cs="Times New Roman"/>
        </w:rPr>
        <w:t>P</w:t>
      </w:r>
      <w:r w:rsidRPr="00D833AA">
        <w:rPr>
          <w:rFonts w:ascii="Times New Roman" w:hAnsi="Times New Roman" w:cs="Times New Roman"/>
          <w:vertAlign w:val="subscript"/>
        </w:rPr>
        <w:t>zi</w:t>
      </w:r>
      <w:proofErr w:type="spellEnd"/>
      <w:r w:rsidRPr="00D833AA">
        <w:rPr>
          <w:rFonts w:ascii="Times New Roman" w:hAnsi="Times New Roman" w:cs="Times New Roman"/>
        </w:rPr>
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(далее - среднемесячный доход от трудовой деятельности) в субъекте Российской Федерации в соответствии с прогнозом социально-</w:t>
      </w:r>
      <w:r w:rsidRPr="00D833AA">
        <w:rPr>
          <w:rFonts w:ascii="Times New Roman" w:hAnsi="Times New Roman" w:cs="Times New Roman"/>
        </w:rPr>
        <w:lastRenderedPageBreak/>
        <w:t>экономического развития субъекта Российской Федерации на очередной финансовый год &lt;6&gt;, на основе которого составлен проект бюджета субъекта Российской Федерации на очередной финансовый год (в рублях и копейках);</w:t>
      </w:r>
      <w:proofErr w:type="gramEnd"/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&lt;6&gt; </w:t>
      </w:r>
      <w:hyperlink r:id="rId16" w:history="1">
        <w:r w:rsidRPr="00D833AA">
          <w:rPr>
            <w:rFonts w:ascii="Times New Roman" w:hAnsi="Times New Roman" w:cs="Times New Roman"/>
            <w:color w:val="0000FF"/>
          </w:rPr>
          <w:t>Статья 173</w:t>
        </w:r>
      </w:hyperlink>
      <w:r w:rsidRPr="00D833AA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1998, N 31, ст. 3823; 2007, N 18, ст. 2117; 2012, N 50, ст. 6967; 2014, N 40, ст. 5314; N 48, ст. 6664; 2017, N 14, ст. 2007).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833AA">
        <w:rPr>
          <w:rFonts w:ascii="Times New Roman" w:hAnsi="Times New Roman" w:cs="Times New Roman"/>
        </w:rPr>
        <w:t>S</w:t>
      </w:r>
      <w:r w:rsidRPr="00D833AA">
        <w:rPr>
          <w:rFonts w:ascii="Times New Roman" w:hAnsi="Times New Roman" w:cs="Times New Roman"/>
          <w:vertAlign w:val="subscript"/>
        </w:rPr>
        <w:t>v</w:t>
      </w:r>
      <w:proofErr w:type="spellEnd"/>
      <w:r w:rsidRPr="00D833AA">
        <w:rPr>
          <w:rFonts w:ascii="Times New Roman" w:hAnsi="Times New Roman" w:cs="Times New Roman"/>
        </w:rPr>
        <w:t xml:space="preserve"> - количество врачей, планируемых к принятию на работу в текущем году в рамках мероприятий по устранению кадрового дефицита (в единицах);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33AA">
        <w:rPr>
          <w:rFonts w:ascii="Times New Roman" w:hAnsi="Times New Roman" w:cs="Times New Roman"/>
        </w:rPr>
        <w:t>S</w:t>
      </w:r>
      <w:r w:rsidRPr="00D833AA">
        <w:rPr>
          <w:rFonts w:ascii="Times New Roman" w:hAnsi="Times New Roman" w:cs="Times New Roman"/>
          <w:vertAlign w:val="subscript"/>
        </w:rPr>
        <w:t>m</w:t>
      </w:r>
      <w:proofErr w:type="spellEnd"/>
      <w:r w:rsidRPr="00D833AA">
        <w:rPr>
          <w:rFonts w:ascii="Times New Roman" w:hAnsi="Times New Roman" w:cs="Times New Roman"/>
        </w:rPr>
        <w:t xml:space="preserve"> - количество среднего медицинского персонала, планируемого к принятию на работу в рамках мероприятий по устранению кадрового дефицита (в единицах);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33AA">
        <w:rPr>
          <w:rFonts w:ascii="Times New Roman" w:hAnsi="Times New Roman" w:cs="Times New Roman"/>
        </w:rPr>
        <w:t>V</w:t>
      </w:r>
      <w:r w:rsidRPr="00D833AA">
        <w:rPr>
          <w:rFonts w:ascii="Times New Roman" w:hAnsi="Times New Roman" w:cs="Times New Roman"/>
          <w:vertAlign w:val="subscript"/>
        </w:rPr>
        <w:t>n</w:t>
      </w:r>
      <w:proofErr w:type="spellEnd"/>
      <w:r w:rsidRPr="00D833AA">
        <w:rPr>
          <w:rFonts w:ascii="Times New Roman" w:hAnsi="Times New Roman" w:cs="Times New Roman"/>
        </w:rPr>
        <w:t xml:space="preserve"> - количество месяцев, на которые рассчитывается размер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для i-й медицинской организации с учетом ежегодных оплачиваемых отпусков медицинских работников (в единицах);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C - общий размер начислений на выплаты по оплате труда медицинских работников, планируемых к принятию на работу в текущем году в рамках мероприятий по устранению кадрового дефицита (в рублях и копейках).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9. </w:t>
      </w:r>
      <w:proofErr w:type="gramStart"/>
      <w:r w:rsidRPr="00D833AA">
        <w:rPr>
          <w:rFonts w:ascii="Times New Roman" w:hAnsi="Times New Roman" w:cs="Times New Roman"/>
        </w:rPr>
        <w:t xml:space="preserve">Территориальный фонд на основании Заявки перечисляет медицинской организации 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10. Изменение в течение текущего календарного года предельного объема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, предусмотренных медицинской организации, осуществляется в соответствии с </w:t>
      </w:r>
      <w:hyperlink w:anchor="P62" w:history="1">
        <w:r w:rsidRPr="00D833AA">
          <w:rPr>
            <w:rFonts w:ascii="Times New Roman" w:hAnsi="Times New Roman" w:cs="Times New Roman"/>
            <w:color w:val="0000FF"/>
          </w:rPr>
          <w:t>пунктом 5</w:t>
        </w:r>
      </w:hyperlink>
      <w:r w:rsidRPr="00D833AA">
        <w:rPr>
          <w:rFonts w:ascii="Times New Roman" w:hAnsi="Times New Roman" w:cs="Times New Roman"/>
        </w:rPr>
        <w:t xml:space="preserve"> настоящего порядка в пределах средств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>, с последующим заключением дополнительного соглашения к Соглашению.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11. </w:t>
      </w:r>
      <w:proofErr w:type="gramStart"/>
      <w:r w:rsidRPr="00D833AA">
        <w:rPr>
          <w:rFonts w:ascii="Times New Roman" w:hAnsi="Times New Roman" w:cs="Times New Roman"/>
        </w:rPr>
        <w:t>Контроль за</w:t>
      </w:r>
      <w:proofErr w:type="gramEnd"/>
      <w:r w:rsidRPr="00D833AA">
        <w:rPr>
          <w:rFonts w:ascii="Times New Roman" w:hAnsi="Times New Roman" w:cs="Times New Roman"/>
        </w:rP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 xml:space="preserve">&lt;7&gt; </w:t>
      </w:r>
      <w:hyperlink r:id="rId17" w:history="1">
        <w:r w:rsidRPr="00D833AA">
          <w:rPr>
            <w:rFonts w:ascii="Times New Roman" w:hAnsi="Times New Roman" w:cs="Times New Roman"/>
            <w:color w:val="0000FF"/>
          </w:rPr>
          <w:t>Статьи 16</w:t>
        </w:r>
      </w:hyperlink>
      <w:r w:rsidRPr="00D833AA">
        <w:rPr>
          <w:rFonts w:ascii="Times New Roman" w:hAnsi="Times New Roman" w:cs="Times New Roman"/>
        </w:rPr>
        <w:t xml:space="preserve"> и </w:t>
      </w:r>
      <w:hyperlink r:id="rId18" w:history="1">
        <w:r w:rsidRPr="00D833AA">
          <w:rPr>
            <w:rFonts w:ascii="Times New Roman" w:hAnsi="Times New Roman" w:cs="Times New Roman"/>
            <w:color w:val="0000FF"/>
          </w:rPr>
          <w:t>17</w:t>
        </w:r>
      </w:hyperlink>
      <w:r w:rsidRPr="00D833AA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 w:rsidRPr="00D833AA">
        <w:rPr>
          <w:rFonts w:ascii="Times New Roman" w:hAnsi="Times New Roman" w:cs="Times New Roman"/>
        </w:rPr>
        <w:t xml:space="preserve"> </w:t>
      </w:r>
      <w:proofErr w:type="gramStart"/>
      <w:r w:rsidRPr="00D833AA">
        <w:rPr>
          <w:rFonts w:ascii="Times New Roman" w:hAnsi="Times New Roman" w:cs="Times New Roman"/>
        </w:rPr>
        <w:t>2018, N 1, ст. 49, N 53, ст. 8415).</w:t>
      </w:r>
      <w:proofErr w:type="gramEnd"/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lastRenderedPageBreak/>
        <w:t>Приложение N 2</w:t>
      </w: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к приказу Министерства здравоохранения</w:t>
      </w: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Российской Федерации</w:t>
      </w:r>
    </w:p>
    <w:p w:rsidR="00D833AA" w:rsidRPr="00D833AA" w:rsidRDefault="00D833AA">
      <w:pPr>
        <w:pStyle w:val="ConsPlusNormal"/>
        <w:jc w:val="right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от 22 февраля 2019 г. N 85н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bookmarkStart w:id="3" w:name="P105"/>
      <w:bookmarkEnd w:id="3"/>
      <w:r w:rsidRPr="00D833AA">
        <w:rPr>
          <w:rFonts w:ascii="Times New Roman" w:hAnsi="Times New Roman" w:cs="Times New Roman"/>
        </w:rPr>
        <w:t>ПОРЯДОК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ИСПОЛЬЗОВАНИЯ СРЕДСТВ НОРМИРОВАННОГО СТРАХОВОГО ЗАПАСА</w:t>
      </w:r>
    </w:p>
    <w:p w:rsidR="00D833AA" w:rsidRPr="00D833AA" w:rsidRDefault="00D833AA">
      <w:pPr>
        <w:pStyle w:val="ConsPlusTitle"/>
        <w:jc w:val="center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ТЕРРИТОРИАЛЬНОГО ФОНДА ОБЯЗАТЕЛЬНОГО МЕДИЦИНСКОГО СТРАХОВАНИЯ ДЛЯ СОФИНАНСИРОВАНИЯ РАСХОДОВ МЕДИЦИНСКИХ ОРГАНИЗАЦИЙ НА ОПЛАТУ ТРУДА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4" w:name="_GoBack"/>
      <w:bookmarkEnd w:id="4"/>
      <w:r w:rsidRPr="00D833AA">
        <w:rPr>
          <w:rFonts w:ascii="Times New Roman" w:hAnsi="Times New Roman" w:cs="Times New Roman"/>
        </w:rPr>
        <w:t>ВРАЧЕЙ И СРЕДНЕГО МЕДИЦИНСКОГО ПЕРСОНАЛА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3AA" w:rsidRPr="00D833AA" w:rsidTr="00D833A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3AA" w:rsidRPr="00D833AA" w:rsidRDefault="00D83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3A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33AA" w:rsidRPr="00D833AA" w:rsidRDefault="00D83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3A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9" w:history="1">
              <w:r w:rsidRPr="00D833A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833AA">
              <w:rPr>
                <w:rFonts w:ascii="Times New Roman" w:hAnsi="Times New Roman" w:cs="Times New Roman"/>
                <w:color w:val="392C69"/>
              </w:rPr>
              <w:t xml:space="preserve"> Минздрава России от 21.01.2020 N 39н)</w:t>
            </w:r>
          </w:p>
        </w:tc>
      </w:tr>
    </w:tbl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1. </w:t>
      </w:r>
      <w:proofErr w:type="gramStart"/>
      <w:r w:rsidRPr="00D833AA">
        <w:rPr>
          <w:rFonts w:ascii="Times New Roman" w:hAnsi="Times New Roman" w:cs="Times New Roman"/>
        </w:rPr>
        <w:t xml:space="preserve">Настоящий порядок устанавливает правила использования медицинскими организациями государственной системы здравоохранения и муниципальной системы здравоохранения, оказывающими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proofErr w:type="gramEnd"/>
      <w:r w:rsidRPr="00D833AA">
        <w:rPr>
          <w:rFonts w:ascii="Times New Roman" w:hAnsi="Times New Roman" w:cs="Times New Roman"/>
        </w:rPr>
        <w:t>, медицинские работники).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2. 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используются медицинской организацией на заработную плату медицинских работников, принятых в штат медицинской организации в текущем году сверх численности по состоянию на 1 января текущего года, и начисления на выплаты по оплате труда указанных работников.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(</w:t>
      </w:r>
      <w:proofErr w:type="gramStart"/>
      <w:r w:rsidRPr="00D833AA">
        <w:rPr>
          <w:rFonts w:ascii="Times New Roman" w:hAnsi="Times New Roman" w:cs="Times New Roman"/>
        </w:rPr>
        <w:t>в</w:t>
      </w:r>
      <w:proofErr w:type="gramEnd"/>
      <w:r w:rsidRPr="00D833AA">
        <w:rPr>
          <w:rFonts w:ascii="Times New Roman" w:hAnsi="Times New Roman" w:cs="Times New Roman"/>
        </w:rPr>
        <w:t xml:space="preserve"> ред. </w:t>
      </w:r>
      <w:hyperlink r:id="rId20" w:history="1">
        <w:r w:rsidRPr="00D833AA">
          <w:rPr>
            <w:rFonts w:ascii="Times New Roman" w:hAnsi="Times New Roman" w:cs="Times New Roman"/>
            <w:color w:val="0000FF"/>
          </w:rPr>
          <w:t>Приказа</w:t>
        </w:r>
      </w:hyperlink>
      <w:r w:rsidRPr="00D833AA">
        <w:rPr>
          <w:rFonts w:ascii="Times New Roman" w:hAnsi="Times New Roman" w:cs="Times New Roman"/>
        </w:rPr>
        <w:t xml:space="preserve"> Минздрава России от 21.01.2020 N 39н)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>, предоставляемых медицинской организации.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по доходам и расходам.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&lt;8&gt; </w:t>
      </w:r>
      <w:hyperlink r:id="rId21" w:history="1">
        <w:r w:rsidRPr="00D833AA">
          <w:rPr>
            <w:rFonts w:ascii="Times New Roman" w:hAnsi="Times New Roman" w:cs="Times New Roman"/>
            <w:color w:val="0000FF"/>
          </w:rPr>
          <w:t>Пункт 4 части 2 статьи 7</w:t>
        </w:r>
      </w:hyperlink>
      <w:r w:rsidRPr="00D833AA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6. 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7. Остатки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22" w:history="1">
        <w:r w:rsidRPr="00D833AA">
          <w:rPr>
            <w:rFonts w:ascii="Times New Roman" w:hAnsi="Times New Roman" w:cs="Times New Roman"/>
            <w:color w:val="0000FF"/>
          </w:rPr>
          <w:t>кодексом</w:t>
        </w:r>
      </w:hyperlink>
      <w:r w:rsidRPr="00D833AA">
        <w:rPr>
          <w:rFonts w:ascii="Times New Roman" w:hAnsi="Times New Roman" w:cs="Times New Roman"/>
        </w:rPr>
        <w:t xml:space="preserve"> Российской Федерации &lt;9&gt;. В случае невозврата остатков средств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Федеральный фонд взыскивает указанные остатки в </w:t>
      </w:r>
      <w:hyperlink r:id="rId23" w:history="1">
        <w:r w:rsidRPr="00D833AA">
          <w:rPr>
            <w:rFonts w:ascii="Times New Roman" w:hAnsi="Times New Roman" w:cs="Times New Roman"/>
            <w:color w:val="0000FF"/>
          </w:rPr>
          <w:t>порядке</w:t>
        </w:r>
      </w:hyperlink>
      <w:r w:rsidRPr="00D833AA">
        <w:rPr>
          <w:rFonts w:ascii="Times New Roman" w:hAnsi="Times New Roman" w:cs="Times New Roman"/>
        </w:rPr>
        <w:t>, утвержденном Федеральным фондом &lt;10&gt;.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 xml:space="preserve">&lt;9&gt; </w:t>
      </w:r>
      <w:hyperlink r:id="rId24" w:history="1">
        <w:r w:rsidRPr="00D833AA">
          <w:rPr>
            <w:rFonts w:ascii="Times New Roman" w:hAnsi="Times New Roman" w:cs="Times New Roman"/>
            <w:color w:val="0000FF"/>
          </w:rPr>
          <w:t>Пункт 5 статьи 242</w:t>
        </w:r>
      </w:hyperlink>
      <w:r w:rsidRPr="00D833AA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 w:rsidRPr="00D833AA">
        <w:rPr>
          <w:rFonts w:ascii="Times New Roman" w:hAnsi="Times New Roman" w:cs="Times New Roman"/>
        </w:rPr>
        <w:t xml:space="preserve"> </w:t>
      </w:r>
      <w:proofErr w:type="gramStart"/>
      <w:r w:rsidRPr="00D833AA">
        <w:rPr>
          <w:rFonts w:ascii="Times New Roman" w:hAnsi="Times New Roman" w:cs="Times New Roman"/>
        </w:rPr>
        <w:t xml:space="preserve">2017, N 30, </w:t>
      </w:r>
      <w:r w:rsidRPr="00D833AA">
        <w:rPr>
          <w:rFonts w:ascii="Times New Roman" w:hAnsi="Times New Roman" w:cs="Times New Roman"/>
        </w:rPr>
        <w:lastRenderedPageBreak/>
        <w:t>ст. 4458; N 47, ст. 6841; 2018, N 1, ст. 18).</w:t>
      </w:r>
      <w:proofErr w:type="gramEnd"/>
    </w:p>
    <w:p w:rsidR="00D833AA" w:rsidRPr="00D833AA" w:rsidRDefault="00D833AA" w:rsidP="00D833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 xml:space="preserve">&lt;10&gt; </w:t>
      </w:r>
      <w:hyperlink r:id="rId25" w:history="1">
        <w:r w:rsidRPr="00D833AA">
          <w:rPr>
            <w:rFonts w:ascii="Times New Roman" w:hAnsi="Times New Roman" w:cs="Times New Roman"/>
            <w:color w:val="0000FF"/>
          </w:rPr>
          <w:t>Приказ</w:t>
        </w:r>
      </w:hyperlink>
      <w:r w:rsidRPr="00D833AA">
        <w:rPr>
          <w:rFonts w:ascii="Times New Roman" w:hAnsi="Times New Roman" w:cs="Times New Roman"/>
        </w:rP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</w:p>
    <w:p w:rsidR="00D833AA" w:rsidRPr="00D833AA" w:rsidRDefault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8. Средства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D833AA" w:rsidRPr="00D833AA" w:rsidRDefault="00D83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9. Контроль за использованием медицинскими организациями сре</w:t>
      </w:r>
      <w:proofErr w:type="gramStart"/>
      <w:r w:rsidRPr="00D833AA">
        <w:rPr>
          <w:rFonts w:ascii="Times New Roman" w:hAnsi="Times New Roman" w:cs="Times New Roman"/>
        </w:rPr>
        <w:t>дств дл</w:t>
      </w:r>
      <w:proofErr w:type="gramEnd"/>
      <w:r w:rsidRPr="00D833AA">
        <w:rPr>
          <w:rFonts w:ascii="Times New Roman" w:hAnsi="Times New Roman" w:cs="Times New Roman"/>
        </w:rPr>
        <w:t xml:space="preserve">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D833AA" w:rsidRPr="00D833AA" w:rsidRDefault="00D833AA" w:rsidP="00D833AA">
      <w:pPr>
        <w:pStyle w:val="ConsPlusNormal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(в ред. </w:t>
      </w:r>
      <w:hyperlink r:id="rId26" w:history="1">
        <w:r w:rsidRPr="00D833AA">
          <w:rPr>
            <w:rFonts w:ascii="Times New Roman" w:hAnsi="Times New Roman" w:cs="Times New Roman"/>
            <w:color w:val="0000FF"/>
          </w:rPr>
          <w:t>Приказа</w:t>
        </w:r>
      </w:hyperlink>
      <w:r w:rsidRPr="00D833AA">
        <w:rPr>
          <w:rFonts w:ascii="Times New Roman" w:hAnsi="Times New Roman" w:cs="Times New Roman"/>
        </w:rPr>
        <w:t xml:space="preserve"> Минздрава России от 21.01.2020 N 39н)</w:t>
      </w:r>
    </w:p>
    <w:p w:rsidR="00D833AA" w:rsidRPr="00D833AA" w:rsidRDefault="00D833AA" w:rsidP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>--------------------------------</w:t>
      </w:r>
    </w:p>
    <w:p w:rsidR="00D833AA" w:rsidRPr="00D833AA" w:rsidRDefault="00D833AA" w:rsidP="00D8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33AA">
        <w:rPr>
          <w:rFonts w:ascii="Times New Roman" w:hAnsi="Times New Roman" w:cs="Times New Roman"/>
        </w:rPr>
        <w:t xml:space="preserve">&lt;11&gt; </w:t>
      </w:r>
      <w:hyperlink r:id="rId27" w:history="1">
        <w:r w:rsidRPr="00D833AA">
          <w:rPr>
            <w:rFonts w:ascii="Times New Roman" w:hAnsi="Times New Roman" w:cs="Times New Roman"/>
            <w:color w:val="0000FF"/>
          </w:rPr>
          <w:t>Пункт 15</w:t>
        </w:r>
      </w:hyperlink>
      <w:r w:rsidRPr="00D833AA">
        <w:rPr>
          <w:rFonts w:ascii="Times New Roman" w:hAnsi="Times New Roman" w:cs="Times New Roman"/>
        </w:rP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D833AA">
        <w:rPr>
          <w:rFonts w:ascii="Times New Roman" w:hAnsi="Times New Roman" w:cs="Times New Roman"/>
        </w:rPr>
        <w:t>софинансирования</w:t>
      </w:r>
      <w:proofErr w:type="spellEnd"/>
      <w:r w:rsidRPr="00D833AA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D833AA" w:rsidRPr="00D833AA" w:rsidRDefault="00D833AA">
      <w:pPr>
        <w:pStyle w:val="ConsPlusNormal"/>
        <w:jc w:val="both"/>
        <w:rPr>
          <w:rFonts w:ascii="Times New Roman" w:hAnsi="Times New Roman" w:cs="Times New Roman"/>
        </w:rPr>
      </w:pPr>
      <w:r w:rsidRPr="00D833AA">
        <w:rPr>
          <w:rFonts w:ascii="Times New Roman" w:hAnsi="Times New Roman" w:cs="Times New Roman"/>
        </w:rPr>
        <w:t xml:space="preserve">(сноска в ред. </w:t>
      </w:r>
      <w:hyperlink r:id="rId28" w:history="1">
        <w:r w:rsidRPr="00D833AA">
          <w:rPr>
            <w:rFonts w:ascii="Times New Roman" w:hAnsi="Times New Roman" w:cs="Times New Roman"/>
            <w:color w:val="0000FF"/>
          </w:rPr>
          <w:t>Приказа</w:t>
        </w:r>
      </w:hyperlink>
      <w:r w:rsidRPr="00D833AA">
        <w:rPr>
          <w:rFonts w:ascii="Times New Roman" w:hAnsi="Times New Roman" w:cs="Times New Roman"/>
        </w:rPr>
        <w:t xml:space="preserve"> Минздрава России от 21.01.2020 N 39н)</w:t>
      </w:r>
    </w:p>
    <w:p w:rsidR="00D833AA" w:rsidRPr="00D833AA" w:rsidRDefault="00D833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47B2" w:rsidRPr="00D833AA" w:rsidRDefault="00D833AA">
      <w:pPr>
        <w:rPr>
          <w:rFonts w:ascii="Times New Roman" w:hAnsi="Times New Roman" w:cs="Times New Roman"/>
        </w:rPr>
      </w:pPr>
    </w:p>
    <w:sectPr w:rsidR="00E147B2" w:rsidRPr="00D833AA" w:rsidSect="00D833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A"/>
    <w:rsid w:val="00500291"/>
    <w:rsid w:val="00817A99"/>
    <w:rsid w:val="00D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BEE8D57D36A68012552205A04A763ABC924B812934C57D66E6B63C7012B6E1BA72DE8E85D41F929D742CE65A384224BD6C21F0896A180g9b0F" TargetMode="External"/><Relationship Id="rId13" Type="http://schemas.openxmlformats.org/officeDocument/2006/relationships/hyperlink" Target="consultantplus://offline/ref=E4EBEE8D57D36A68012552205A04A763ABCF22BE17994C57D66E6B63C7012B6E1BA72DE8E85D40FB26D742CE65A384224BD6C21F0896A180g9b0F" TargetMode="External"/><Relationship Id="rId18" Type="http://schemas.openxmlformats.org/officeDocument/2006/relationships/hyperlink" Target="consultantplus://offline/ref=E4EBEE8D57D36A68012552205A04A763ABC920BA10924C57D66E6B63C7012B6E1BA72DE8E85D43FB2DD742CE65A384224BD6C21F0896A180g9b0F" TargetMode="External"/><Relationship Id="rId26" Type="http://schemas.openxmlformats.org/officeDocument/2006/relationships/hyperlink" Target="consultantplus://offline/ref=E4EBEE8D57D36A68012552205A04A763ABC924B812934C57D66E6B63C7012B6E1BA72DE8E85D41F829D742CE65A384224BD6C21F0896A180g9b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EBEE8D57D36A68012552205A04A763ABC926B813974C57D66E6B63C7012B6E1BA72DE8E85D41F02FD742CE65A384224BD6C21F0896A180g9b0F" TargetMode="External"/><Relationship Id="rId7" Type="http://schemas.openxmlformats.org/officeDocument/2006/relationships/hyperlink" Target="consultantplus://offline/ref=E4EBEE8D57D36A68012552205A04A763ABCF24BC13964C57D66E6B63C7012B6E1BA72DE8EA5B4AAD7E98439220F097234ED6C01C14g9b4F" TargetMode="External"/><Relationship Id="rId12" Type="http://schemas.openxmlformats.org/officeDocument/2006/relationships/hyperlink" Target="consultantplus://offline/ref=E4EBEE8D57D36A68012552205A04A763ABCF22BE17994C57D66E6B63C7012B6E1BA72DE8E85D41F82ED742CE65A384224BD6C21F0896A180g9b0F" TargetMode="External"/><Relationship Id="rId17" Type="http://schemas.openxmlformats.org/officeDocument/2006/relationships/hyperlink" Target="consultantplus://offline/ref=E4EBEE8D57D36A68012552205A04A763ABC920BA10924C57D66E6B63C7012B6E1BA72DE8E85D43F92CD742CE65A384224BD6C21F0896A180g9b0F" TargetMode="External"/><Relationship Id="rId25" Type="http://schemas.openxmlformats.org/officeDocument/2006/relationships/hyperlink" Target="consultantplus://offline/ref=E4EBEE8D57D36A68012552205A04A763AACD22B912974C57D66E6B63C7012B6E09A775E4E95B5FF92CC2149F23gFb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EBEE8D57D36A68012552205A04A763ABCF25B111994C57D66E6B63C7012B6E1BA72DE8E85F47FA2ED742CE65A384224BD6C21F0896A180g9b0F" TargetMode="External"/><Relationship Id="rId20" Type="http://schemas.openxmlformats.org/officeDocument/2006/relationships/hyperlink" Target="consultantplus://offline/ref=E4EBEE8D57D36A68012552205A04A763ABC924B812934C57D66E6B63C7012B6E1BA72DE8E85D41F82AD742CE65A384224BD6C21F0896A180g9b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EBEE8D57D36A68012552205A04A763ABC926B813974C57D66E6B63C7012B6E1BA72DE8EC5D4AAD7E98439220F097234ED6C01C14g9b4F" TargetMode="External"/><Relationship Id="rId11" Type="http://schemas.openxmlformats.org/officeDocument/2006/relationships/hyperlink" Target="consultantplus://offline/ref=E4EBEE8D57D36A68012552205A04A763ABC924B812934C57D66E6B63C7012B6E1BA72DE8E85D41F82CD742CE65A384224BD6C21F0896A180g9b0F" TargetMode="External"/><Relationship Id="rId24" Type="http://schemas.openxmlformats.org/officeDocument/2006/relationships/hyperlink" Target="consultantplus://offline/ref=E4EBEE8D57D36A68012552205A04A763ABCF25B111994C57D66E6B63C7012B6E1BA72DEDEE5F47F27B8D52CA2CF78F3D4DCBDC1E1696gAb1F" TargetMode="External"/><Relationship Id="rId5" Type="http://schemas.openxmlformats.org/officeDocument/2006/relationships/hyperlink" Target="consultantplus://offline/ref=E4EBEE8D57D36A68012552205A04A763ABC924B812934C57D66E6B63C7012B6E1BA72DE8E85D41F929D742CE65A384224BD6C21F0896A180g9b0F" TargetMode="External"/><Relationship Id="rId15" Type="http://schemas.openxmlformats.org/officeDocument/2006/relationships/hyperlink" Target="consultantplus://offline/ref=E4EBEE8D57D36A68012552205A04A763ABC926B813974C57D66E6B63C7012B6E1BA72DE8E85D45F027D742CE65A384224BD6C21F0896A180g9b0F" TargetMode="External"/><Relationship Id="rId23" Type="http://schemas.openxmlformats.org/officeDocument/2006/relationships/hyperlink" Target="consultantplus://offline/ref=E4EBEE8D57D36A68012552205A04A763AACD22B912974C57D66E6B63C7012B6E1BA72DE8E85D41F82FD742CE65A384224BD6C21F0896A180g9b0F" TargetMode="External"/><Relationship Id="rId28" Type="http://schemas.openxmlformats.org/officeDocument/2006/relationships/hyperlink" Target="consultantplus://offline/ref=E4EBEE8D57D36A68012552205A04A763ABC924B812934C57D66E6B63C7012B6E1BA72DE8E85D41F828D742CE65A384224BD6C21F0896A180g9b0F" TargetMode="External"/><Relationship Id="rId10" Type="http://schemas.openxmlformats.org/officeDocument/2006/relationships/hyperlink" Target="consultantplus://offline/ref=E4EBEE8D57D36A68012552205A04A763ABC924B812934C57D66E6B63C7012B6E1BA72DE8E85D41F82ED742CE65A384224BD6C21F0896A180g9b0F" TargetMode="External"/><Relationship Id="rId19" Type="http://schemas.openxmlformats.org/officeDocument/2006/relationships/hyperlink" Target="consultantplus://offline/ref=E4EBEE8D57D36A68012552205A04A763ABC924B812934C57D66E6B63C7012B6E1BA72DE8E85D41F82BD742CE65A384224BD6C21F0896A180g9b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EBEE8D57D36A68012552205A04A763ABC924B812934C57D66E6B63C7012B6E1BA72DE8E85D41F82ED742CE65A384224BD6C21F0896A180g9b0F" TargetMode="External"/><Relationship Id="rId14" Type="http://schemas.openxmlformats.org/officeDocument/2006/relationships/hyperlink" Target="consultantplus://offline/ref=E4EBEE8D57D36A68012552205A04A763ABCF24BC13964C57D66E6B63C7012B6E1BA72DE8EA5B4AAD7E98439220F097234ED6C01C14g9b4F" TargetMode="External"/><Relationship Id="rId22" Type="http://schemas.openxmlformats.org/officeDocument/2006/relationships/hyperlink" Target="consultantplus://offline/ref=E4EBEE8D57D36A68012552205A04A763ABCF25B111994C57D66E6B63C7012B6E09A775E4E95B5FF92CC2149F23gFb6F" TargetMode="External"/><Relationship Id="rId27" Type="http://schemas.openxmlformats.org/officeDocument/2006/relationships/hyperlink" Target="consultantplus://offline/ref=E4EBEE8D57D36A68012552205A04A763ABC920BA14974C57D66E6B63C7012B6E1BA72DE8E85D41FB2AD742CE65A384224BD6C21F0896A180g9b0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Богомягкова</dc:creator>
  <cp:lastModifiedBy>Татьяна Сергеевна Богомягкова</cp:lastModifiedBy>
  <cp:revision>1</cp:revision>
  <dcterms:created xsi:type="dcterms:W3CDTF">2020-03-16T05:27:00Z</dcterms:created>
  <dcterms:modified xsi:type="dcterms:W3CDTF">2020-03-16T05:33:00Z</dcterms:modified>
</cp:coreProperties>
</file>